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75" w:rsidRPr="00DC4ED4" w:rsidRDefault="00F564C8" w:rsidP="00FF73DE">
      <w:pPr>
        <w:spacing w:after="240" w:line="480" w:lineRule="exact"/>
        <w:ind w:leftChars="300" w:left="600" w:rightChars="300" w:right="600"/>
        <w:rPr>
          <w:rFonts w:ascii="HGS創英ﾌﾟﾚｾﾞﾝｽEB" w:eastAsia="HGS創英ﾌﾟﾚｾﾞﾝｽEB"/>
          <w:sz w:val="36"/>
        </w:rPr>
      </w:pPr>
      <w:r>
        <w:rPr>
          <w:rFonts w:ascii="HGS創英ﾌﾟﾚｾﾞﾝｽEB" w:eastAsia="HGS創英ﾌﾟﾚｾﾞﾝｽEB" w:hint="eastAsia"/>
          <w:noProof/>
          <w:sz w:val="36"/>
        </w:rPr>
        <mc:AlternateContent>
          <mc:Choice Requires="wps">
            <w:drawing>
              <wp:anchor distT="0" distB="0" distL="114300" distR="114300" simplePos="0" relativeHeight="251662336" behindDoc="0" locked="0" layoutInCell="1" allowOverlap="1" wp14:anchorId="73DF3227" wp14:editId="54940883">
                <wp:simplePos x="0" y="0"/>
                <wp:positionH relativeFrom="column">
                  <wp:posOffset>-915622</wp:posOffset>
                </wp:positionH>
                <wp:positionV relativeFrom="paragraph">
                  <wp:posOffset>-933450</wp:posOffset>
                </wp:positionV>
                <wp:extent cx="733245" cy="733245"/>
                <wp:effectExtent l="0" t="0" r="0" b="0"/>
                <wp:wrapNone/>
                <wp:docPr id="26" name="楕円 26"/>
                <wp:cNvGraphicFramePr/>
                <a:graphic xmlns:a="http://schemas.openxmlformats.org/drawingml/2006/main">
                  <a:graphicData uri="http://schemas.microsoft.com/office/word/2010/wordprocessingShape">
                    <wps:wsp>
                      <wps:cNvSpPr/>
                      <wps:spPr>
                        <a:xfrm>
                          <a:off x="0" y="0"/>
                          <a:ext cx="733245" cy="73324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08F4B" id="楕円 26" o:spid="_x0000_s1026" style="position:absolute;left:0;text-align:left;margin-left:-72.1pt;margin-top:-73.5pt;width:57.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" fillcolor="#d8d8d8 [2732]" stroked="f" strokeweight="1pt">
                <v:stroke joinstyle="miter"/>
              </v:oval>
            </w:pict>
          </mc:Fallback>
        </mc:AlternateContent>
      </w:r>
      <w:r w:rsidR="00722B32">
        <w:rPr>
          <w:rFonts w:ascii="HGS創英ﾌﾟﾚｾﾞﾝｽEB" w:eastAsia="HGS創英ﾌﾟﾚｾﾞﾝｽEB" w:hint="eastAsia"/>
          <w:sz w:val="36"/>
        </w:rPr>
        <w:t>建築物エネルギー消費性能向上計画</w:t>
      </w:r>
      <w:r w:rsidR="000B5BAA" w:rsidRPr="00DC4ED4">
        <w:rPr>
          <w:rFonts w:ascii="HGS創英ﾌﾟﾚｾﾞﾝｽEB" w:eastAsia="HGS創英ﾌﾟﾚｾﾞﾝｽEB" w:hint="eastAsia"/>
          <w:sz w:val="36"/>
        </w:rPr>
        <w:t>の認定</w:t>
      </w:r>
      <w:r w:rsidR="00650D69">
        <w:rPr>
          <w:rFonts w:ascii="HGS創英ﾌﾟﾚｾﾞﾝｽEB" w:eastAsia="HGS創英ﾌﾟﾚｾﾞﾝｽEB" w:hint="eastAsia"/>
          <w:sz w:val="36"/>
        </w:rPr>
        <w:t>建築主</w:t>
      </w:r>
      <w:r w:rsidR="000B5BAA" w:rsidRPr="00DC4ED4">
        <w:rPr>
          <w:rFonts w:ascii="HGS創英ﾌﾟﾚｾﾞﾝｽEB" w:eastAsia="HGS創英ﾌﾟﾚｾﾞﾝｽEB" w:hint="eastAsia"/>
          <w:sz w:val="36"/>
        </w:rPr>
        <w:t>（認定を受けた方）、その代理者の方へ</w:t>
      </w:r>
    </w:p>
    <w:p w:rsidR="000B5BAA" w:rsidRPr="00EC26A7" w:rsidRDefault="00425729" w:rsidP="00DC4ED4">
      <w:pPr>
        <w:pStyle w:val="2"/>
        <w:spacing w:afterLines="50" w:after="180" w:line="240" w:lineRule="auto"/>
        <w:jc w:val="center"/>
        <w:rPr>
          <w:rFonts w:asciiTheme="majorHAnsi" w:eastAsiaTheme="majorHAnsi" w:hAnsiTheme="majorHAnsi"/>
          <w:b/>
          <w:sz w:val="32"/>
        </w:rPr>
      </w:pPr>
      <w:r w:rsidRPr="00EC26A7">
        <w:rPr>
          <w:rFonts w:asciiTheme="majorHAnsi" w:eastAsiaTheme="majorHAnsi" w:hAnsiTheme="majorHAnsi" w:hint="eastAsia"/>
          <w:b/>
          <w:sz w:val="32"/>
        </w:rPr>
        <w:t>建築工事完了時の報告について</w:t>
      </w:r>
    </w:p>
    <w:p w:rsidR="000B5BAA" w:rsidRPr="00DC4ED4" w:rsidRDefault="000B5BAA" w:rsidP="00DC4ED4">
      <w:pPr>
        <w:spacing w:line="360" w:lineRule="exact"/>
        <w:rPr>
          <w:sz w:val="22"/>
        </w:rPr>
      </w:pPr>
      <w:r w:rsidRPr="00DC4ED4">
        <w:rPr>
          <w:rFonts w:hint="eastAsia"/>
          <w:sz w:val="22"/>
        </w:rPr>
        <w:t xml:space="preserve">　小平市は、</w:t>
      </w:r>
      <w:r w:rsidR="00722B32">
        <w:rPr>
          <w:rFonts w:hint="eastAsia"/>
          <w:sz w:val="22"/>
        </w:rPr>
        <w:t>建築物エネルギー消費性能向上</w:t>
      </w:r>
      <w:r w:rsidR="00825142" w:rsidRPr="00825142">
        <w:rPr>
          <w:rFonts w:hint="eastAsia"/>
          <w:sz w:val="22"/>
        </w:rPr>
        <w:t>計画</w:t>
      </w:r>
      <w:r w:rsidR="00722B32">
        <w:rPr>
          <w:rFonts w:hint="eastAsia"/>
          <w:sz w:val="22"/>
        </w:rPr>
        <w:t>(省エネ向上計画)</w:t>
      </w:r>
      <w:r w:rsidRPr="00DC4ED4">
        <w:rPr>
          <w:rFonts w:hint="eastAsia"/>
          <w:sz w:val="22"/>
        </w:rPr>
        <w:t>の認定</w:t>
      </w:r>
      <w:r w:rsidR="00825142">
        <w:rPr>
          <w:rFonts w:hint="eastAsia"/>
          <w:sz w:val="22"/>
        </w:rPr>
        <w:t>建築主</w:t>
      </w:r>
      <w:r w:rsidRPr="00DC4ED4">
        <w:rPr>
          <w:rFonts w:hint="eastAsia"/>
          <w:sz w:val="22"/>
        </w:rPr>
        <w:t>（認定を受けた方）に対し、</w:t>
      </w:r>
      <w:r w:rsidR="00722B32">
        <w:rPr>
          <w:rFonts w:hint="eastAsia"/>
          <w:sz w:val="22"/>
        </w:rPr>
        <w:t>省エネ向上計画</w:t>
      </w:r>
      <w:r w:rsidRPr="00DC4ED4">
        <w:rPr>
          <w:rFonts w:hint="eastAsia"/>
          <w:sz w:val="22"/>
        </w:rPr>
        <w:t>に従って建築されることを確保す</w:t>
      </w:r>
      <w:r w:rsidR="00825142">
        <w:rPr>
          <w:rFonts w:hint="eastAsia"/>
          <w:sz w:val="22"/>
        </w:rPr>
        <w:t>るため、</w:t>
      </w:r>
      <w:r w:rsidR="00722B32">
        <w:rPr>
          <w:rFonts w:hint="eastAsia"/>
          <w:sz w:val="22"/>
        </w:rPr>
        <w:t>認定</w:t>
      </w:r>
      <w:r w:rsidR="00825142">
        <w:rPr>
          <w:rFonts w:hint="eastAsia"/>
          <w:sz w:val="22"/>
        </w:rPr>
        <w:t>建築物</w:t>
      </w:r>
      <w:r w:rsidRPr="00DC4ED4">
        <w:rPr>
          <w:rFonts w:hint="eastAsia"/>
          <w:sz w:val="22"/>
        </w:rPr>
        <w:t>の建築の状況について報告を求めることとしています。</w:t>
      </w:r>
    </w:p>
    <w:p w:rsidR="000B5BAA" w:rsidRPr="00DC4ED4" w:rsidRDefault="000B5BAA" w:rsidP="004C519F">
      <w:pPr>
        <w:spacing w:after="240" w:line="360" w:lineRule="exact"/>
        <w:rPr>
          <w:sz w:val="22"/>
          <w:u w:val="single"/>
        </w:rPr>
      </w:pPr>
      <w:r w:rsidRPr="00DC4ED4">
        <w:rPr>
          <w:rFonts w:hint="eastAsia"/>
          <w:sz w:val="22"/>
        </w:rPr>
        <w:t xml:space="preserve">　認定</w:t>
      </w:r>
      <w:r w:rsidR="00825142">
        <w:rPr>
          <w:rFonts w:hint="eastAsia"/>
          <w:sz w:val="22"/>
        </w:rPr>
        <w:t>建築主は、</w:t>
      </w:r>
      <w:r w:rsidR="00722B32">
        <w:rPr>
          <w:rFonts w:hint="eastAsia"/>
          <w:sz w:val="22"/>
        </w:rPr>
        <w:t>省エネ向上計画認定建築物</w:t>
      </w:r>
      <w:r w:rsidR="00825142">
        <w:rPr>
          <w:rFonts w:hint="eastAsia"/>
          <w:sz w:val="22"/>
        </w:rPr>
        <w:t>の</w:t>
      </w:r>
      <w:r w:rsidRPr="00DC4ED4">
        <w:rPr>
          <w:rFonts w:hint="eastAsia"/>
          <w:sz w:val="22"/>
        </w:rPr>
        <w:t>建築工事完了後、</w:t>
      </w:r>
      <w:r w:rsidRPr="00DC4ED4">
        <w:rPr>
          <w:rFonts w:hint="eastAsia"/>
          <w:sz w:val="22"/>
          <w:u w:val="single"/>
        </w:rPr>
        <w:t>速やかに建築基準法に基づく完了検査申請とは別に、</w:t>
      </w:r>
      <w:r w:rsidR="006F28BC" w:rsidRPr="00DC4ED4">
        <w:rPr>
          <w:rFonts w:hint="eastAsia"/>
          <w:sz w:val="22"/>
          <w:u w:val="single"/>
        </w:rPr>
        <w:t>所定</w:t>
      </w:r>
      <w:r w:rsidRPr="00DC4ED4">
        <w:rPr>
          <w:rFonts w:hint="eastAsia"/>
          <w:sz w:val="22"/>
          <w:u w:val="single"/>
        </w:rPr>
        <w:t>の様式にて報告を行ってください。</w:t>
      </w:r>
    </w:p>
    <w:tbl>
      <w:tblPr>
        <w:tblStyle w:val="a3"/>
        <w:tblW w:w="0" w:type="auto"/>
        <w:jc w:val="center"/>
        <w:tblLook w:val="04A0" w:firstRow="1" w:lastRow="0" w:firstColumn="1" w:lastColumn="0" w:noHBand="0" w:noVBand="1"/>
      </w:tblPr>
      <w:tblGrid>
        <w:gridCol w:w="6635"/>
      </w:tblGrid>
      <w:tr w:rsidR="000B5BAA" w:rsidTr="00722B32">
        <w:trPr>
          <w:trHeight w:val="936"/>
          <w:jc w:val="center"/>
        </w:trPr>
        <w:tc>
          <w:tcPr>
            <w:tcW w:w="6635" w:type="dxa"/>
            <w:tcBorders>
              <w:top w:val="nil"/>
              <w:left w:val="single" w:sz="48" w:space="0" w:color="A6A6A6" w:themeColor="background1" w:themeShade="A6"/>
              <w:bottom w:val="nil"/>
              <w:right w:val="nil"/>
            </w:tcBorders>
            <w:vAlign w:val="center"/>
          </w:tcPr>
          <w:p w:rsidR="000B5BAA" w:rsidRPr="00567C1A" w:rsidRDefault="000B5BAA" w:rsidP="00D133A2">
            <w:pPr>
              <w:spacing w:line="200" w:lineRule="exact"/>
              <w:ind w:firstLineChars="50" w:firstLine="90"/>
              <w:jc w:val="both"/>
              <w:rPr>
                <w:rFonts w:ascii="游ゴシック" w:eastAsia="游ゴシック" w:hAnsi="游ゴシック"/>
                <w:color w:val="7F7F7F" w:themeColor="text1" w:themeTint="80"/>
                <w:sz w:val="18"/>
              </w:rPr>
            </w:pPr>
            <w:r w:rsidRPr="00567C1A">
              <w:rPr>
                <w:rFonts w:ascii="游ゴシック" w:eastAsia="游ゴシック" w:hAnsi="游ゴシック" w:hint="eastAsia"/>
                <w:color w:val="7F7F7F" w:themeColor="text1" w:themeTint="80"/>
                <w:sz w:val="18"/>
              </w:rPr>
              <w:t>根拠規定</w:t>
            </w:r>
          </w:p>
          <w:p w:rsidR="00825142" w:rsidRDefault="00825142" w:rsidP="00D133A2">
            <w:pPr>
              <w:spacing w:line="200" w:lineRule="exact"/>
              <w:ind w:firstLineChars="100" w:firstLine="180"/>
              <w:jc w:val="both"/>
              <w:rPr>
                <w:rFonts w:ascii="游ゴシック" w:eastAsia="游ゴシック" w:hAnsi="游ゴシック"/>
                <w:color w:val="7F7F7F" w:themeColor="text1" w:themeTint="80"/>
                <w:sz w:val="18"/>
              </w:rPr>
            </w:pPr>
            <w:r>
              <w:rPr>
                <w:rFonts w:ascii="游ゴシック" w:eastAsia="游ゴシック" w:hAnsi="游ゴシック" w:hint="eastAsia"/>
                <w:color w:val="7F7F7F" w:themeColor="text1" w:themeTint="80"/>
                <w:sz w:val="18"/>
              </w:rPr>
              <w:t>・</w:t>
            </w:r>
            <w:r w:rsidR="00722B32" w:rsidRPr="00722B32">
              <w:rPr>
                <w:rFonts w:ascii="游ゴシック" w:eastAsia="游ゴシック" w:hAnsi="游ゴシック" w:hint="eastAsia"/>
                <w:color w:val="7F7F7F" w:themeColor="text1" w:themeTint="80"/>
                <w:sz w:val="18"/>
              </w:rPr>
              <w:t>建築物のエネルギー消費性能の向上に関する法律</w:t>
            </w:r>
            <w:r w:rsidR="00722B32">
              <w:rPr>
                <w:rFonts w:ascii="游ゴシック" w:eastAsia="游ゴシック" w:hAnsi="游ゴシック" w:hint="eastAsia"/>
                <w:color w:val="7F7F7F" w:themeColor="text1" w:themeTint="80"/>
                <w:sz w:val="18"/>
              </w:rPr>
              <w:t>第</w:t>
            </w:r>
            <w:r w:rsidR="00722B32">
              <w:rPr>
                <w:rFonts w:ascii="游ゴシック" w:eastAsia="游ゴシック" w:hAnsi="游ゴシック"/>
                <w:color w:val="7F7F7F" w:themeColor="text1" w:themeTint="80"/>
                <w:sz w:val="18"/>
              </w:rPr>
              <w:t>3</w:t>
            </w:r>
            <w:r w:rsidR="00722B32">
              <w:rPr>
                <w:rFonts w:ascii="游ゴシック" w:eastAsia="游ゴシック" w:hAnsi="游ゴシック" w:hint="eastAsia"/>
                <w:color w:val="7F7F7F" w:themeColor="text1" w:themeTint="80"/>
                <w:sz w:val="18"/>
              </w:rPr>
              <w:t>4条</w:t>
            </w:r>
          </w:p>
          <w:p w:rsidR="000B5BAA" w:rsidRPr="00567C1A" w:rsidRDefault="000B5BAA" w:rsidP="00722B32">
            <w:pPr>
              <w:spacing w:line="200" w:lineRule="exact"/>
              <w:ind w:firstLineChars="100" w:firstLine="180"/>
              <w:jc w:val="both"/>
              <w:rPr>
                <w:color w:val="7F7F7F" w:themeColor="text1" w:themeTint="80"/>
              </w:rPr>
            </w:pPr>
            <w:r w:rsidRPr="00567C1A">
              <w:rPr>
                <w:rFonts w:ascii="游ゴシック" w:eastAsia="游ゴシック" w:hAnsi="游ゴシック" w:hint="eastAsia"/>
                <w:color w:val="7F7F7F" w:themeColor="text1" w:themeTint="80"/>
                <w:sz w:val="18"/>
              </w:rPr>
              <w:t>・</w:t>
            </w:r>
            <w:r w:rsidR="00722B32" w:rsidRPr="00722B32">
              <w:rPr>
                <w:rFonts w:ascii="游ゴシック" w:eastAsia="游ゴシック" w:hAnsi="游ゴシック" w:hint="eastAsia"/>
                <w:color w:val="7F7F7F" w:themeColor="text1" w:themeTint="80"/>
                <w:sz w:val="18"/>
              </w:rPr>
              <w:t>小平市建築物のエネルギー消費性能の向上に関する法律施行細則</w:t>
            </w:r>
            <w:r w:rsidRPr="00567C1A">
              <w:rPr>
                <w:rFonts w:ascii="游ゴシック" w:eastAsia="游ゴシック" w:hAnsi="游ゴシック" w:hint="eastAsia"/>
                <w:color w:val="7F7F7F" w:themeColor="text1" w:themeTint="80"/>
                <w:sz w:val="18"/>
              </w:rPr>
              <w:t>第</w:t>
            </w:r>
            <w:r w:rsidR="00722B32">
              <w:rPr>
                <w:rFonts w:ascii="游ゴシック" w:eastAsia="游ゴシック" w:hAnsi="游ゴシック" w:hint="eastAsia"/>
                <w:color w:val="7F7F7F" w:themeColor="text1" w:themeTint="80"/>
                <w:sz w:val="18"/>
              </w:rPr>
              <w:t>13</w:t>
            </w:r>
            <w:r w:rsidR="00882641" w:rsidRPr="00567C1A">
              <w:rPr>
                <w:rFonts w:ascii="游ゴシック" w:eastAsia="游ゴシック" w:hAnsi="游ゴシック" w:hint="eastAsia"/>
                <w:color w:val="7F7F7F" w:themeColor="text1" w:themeTint="80"/>
                <w:sz w:val="18"/>
              </w:rPr>
              <w:t>条</w:t>
            </w:r>
          </w:p>
        </w:tc>
      </w:tr>
    </w:tbl>
    <w:p w:rsidR="000B5BAA" w:rsidRDefault="000B5BAA" w:rsidP="00FF73DE">
      <w:pPr>
        <w:tabs>
          <w:tab w:val="left" w:pos="4395"/>
        </w:tabs>
        <w:spacing w:after="0" w:line="240" w:lineRule="exact"/>
      </w:pPr>
    </w:p>
    <w:p w:rsidR="000B5BAA" w:rsidRPr="00A34C59" w:rsidRDefault="00E22FEE" w:rsidP="00A34C59">
      <w:pPr>
        <w:spacing w:line="320" w:lineRule="exact"/>
        <w:rPr>
          <w:b/>
          <w:sz w:val="22"/>
        </w:rPr>
      </w:pPr>
      <w:r w:rsidRPr="00DC4ED4">
        <w:rPr>
          <w:rFonts w:hint="eastAsia"/>
          <w:sz w:val="22"/>
        </w:rPr>
        <w:t xml:space="preserve">　</w:t>
      </w:r>
      <w:r w:rsidRPr="00DC4ED4">
        <w:rPr>
          <w:rFonts w:hint="eastAsia"/>
          <w:b/>
          <w:sz w:val="22"/>
        </w:rPr>
        <w:t>〇</w:t>
      </w:r>
      <w:r w:rsidR="000B5BAA" w:rsidRPr="00DC4ED4">
        <w:rPr>
          <w:rFonts w:hint="eastAsia"/>
          <w:b/>
          <w:sz w:val="22"/>
        </w:rPr>
        <w:t>報告様式</w:t>
      </w:r>
      <w:r w:rsidR="00825142">
        <w:rPr>
          <w:rFonts w:hint="eastAsia"/>
          <w:b/>
          <w:sz w:val="22"/>
        </w:rPr>
        <w:t>「工事完了報告書</w:t>
      </w:r>
      <w:r w:rsidR="004A4CD8" w:rsidRPr="00DC4ED4">
        <w:rPr>
          <w:rFonts w:hint="eastAsia"/>
          <w:b/>
          <w:sz w:val="22"/>
        </w:rPr>
        <w:t>」</w:t>
      </w:r>
      <w:r w:rsidR="008B190D">
        <w:rPr>
          <w:rFonts w:hint="eastAsia"/>
          <w:b/>
          <w:sz w:val="22"/>
        </w:rPr>
        <w:t>（別記様式第</w:t>
      </w:r>
      <w:r w:rsidR="00722B32">
        <w:rPr>
          <w:rFonts w:hint="eastAsia"/>
          <w:b/>
          <w:sz w:val="22"/>
        </w:rPr>
        <w:t>14</w:t>
      </w:r>
      <w:r w:rsidR="008B190D">
        <w:rPr>
          <w:rFonts w:hint="eastAsia"/>
          <w:b/>
          <w:sz w:val="22"/>
        </w:rPr>
        <w:t>号／第</w:t>
      </w:r>
      <w:r w:rsidR="00722B32">
        <w:rPr>
          <w:rFonts w:hint="eastAsia"/>
          <w:b/>
          <w:sz w:val="22"/>
        </w:rPr>
        <w:t>15</w:t>
      </w:r>
      <w:r w:rsidR="008B190D">
        <w:rPr>
          <w:rFonts w:hint="eastAsia"/>
          <w:b/>
          <w:sz w:val="22"/>
        </w:rPr>
        <w:t>号）</w:t>
      </w:r>
    </w:p>
    <w:p w:rsidR="000B5BAA" w:rsidRPr="00DC4ED4" w:rsidRDefault="00E22FEE" w:rsidP="00DC4ED4">
      <w:pPr>
        <w:spacing w:line="320" w:lineRule="exact"/>
        <w:ind w:leftChars="100" w:left="416" w:hangingChars="100" w:hanging="216"/>
        <w:rPr>
          <w:b/>
          <w:sz w:val="22"/>
        </w:rPr>
      </w:pPr>
      <w:r w:rsidRPr="00DC4ED4">
        <w:rPr>
          <w:rFonts w:hint="eastAsia"/>
          <w:b/>
          <w:sz w:val="22"/>
        </w:rPr>
        <w:t>〇</w:t>
      </w:r>
      <w:r w:rsidR="000B5BAA" w:rsidRPr="00DC4ED4">
        <w:rPr>
          <w:rFonts w:hint="eastAsia"/>
          <w:b/>
          <w:sz w:val="22"/>
        </w:rPr>
        <w:t>報告の際、</w:t>
      </w:r>
      <w:r w:rsidR="00722B32" w:rsidRPr="00722B32">
        <w:rPr>
          <w:rFonts w:hint="eastAsia"/>
          <w:b/>
          <w:sz w:val="22"/>
        </w:rPr>
        <w:t>省エネ向上計画</w:t>
      </w:r>
      <w:r w:rsidR="000B5BAA" w:rsidRPr="00DC4ED4">
        <w:rPr>
          <w:rFonts w:hint="eastAsia"/>
          <w:b/>
          <w:sz w:val="22"/>
        </w:rPr>
        <w:t>に従って建築工事が行われた旨を建築士等が確認した書類として、下記の</w:t>
      </w:r>
      <w:r w:rsidR="00A34C59">
        <w:rPr>
          <w:rFonts w:hint="eastAsia"/>
          <w:b/>
          <w:sz w:val="22"/>
        </w:rPr>
        <w:t>全ての</w:t>
      </w:r>
      <w:r w:rsidR="00825142">
        <w:rPr>
          <w:rFonts w:hint="eastAsia"/>
          <w:b/>
          <w:sz w:val="22"/>
        </w:rPr>
        <w:t>書類を</w:t>
      </w:r>
      <w:r w:rsidR="000B5BAA" w:rsidRPr="00DC4ED4">
        <w:rPr>
          <w:rFonts w:hint="eastAsia"/>
          <w:b/>
          <w:sz w:val="22"/>
        </w:rPr>
        <w:t>添付してください。</w:t>
      </w:r>
    </w:p>
    <w:p w:rsidR="000B5BAA" w:rsidRPr="00DC4ED4" w:rsidRDefault="00E22FEE" w:rsidP="00FF73DE">
      <w:pPr>
        <w:spacing w:afterLines="30" w:after="108" w:line="240" w:lineRule="exact"/>
        <w:ind w:leftChars="200" w:left="780" w:hangingChars="200" w:hanging="380"/>
        <w:rPr>
          <w:spacing w:val="-10"/>
          <w:sz w:val="21"/>
        </w:rPr>
      </w:pPr>
      <w:r w:rsidRPr="00DC4ED4">
        <w:rPr>
          <w:rFonts w:hint="eastAsia"/>
          <w:spacing w:val="-10"/>
          <w:sz w:val="21"/>
        </w:rPr>
        <w:t>・</w:t>
      </w:r>
      <w:r w:rsidR="000B5BAA" w:rsidRPr="00DC4ED4">
        <w:rPr>
          <w:rFonts w:hint="eastAsia"/>
          <w:spacing w:val="-10"/>
          <w:sz w:val="21"/>
        </w:rPr>
        <w:t>工事の完了を確認することができる図書（建築基準法に基づく検査済証の写し等）</w:t>
      </w:r>
    </w:p>
    <w:p w:rsidR="000B5BAA" w:rsidRPr="00DC4ED4" w:rsidRDefault="00E22FEE" w:rsidP="00FF73DE">
      <w:pPr>
        <w:spacing w:afterLines="30" w:after="108" w:line="240" w:lineRule="exact"/>
        <w:ind w:leftChars="200" w:left="1160" w:hangingChars="400" w:hanging="760"/>
        <w:rPr>
          <w:spacing w:val="-10"/>
          <w:sz w:val="21"/>
        </w:rPr>
      </w:pPr>
      <w:r w:rsidRPr="00DC4ED4">
        <w:rPr>
          <w:rFonts w:hint="eastAsia"/>
          <w:spacing w:val="-10"/>
          <w:sz w:val="21"/>
        </w:rPr>
        <w:t>・</w:t>
      </w:r>
      <w:r w:rsidR="000B5BAA" w:rsidRPr="00DC4ED4">
        <w:rPr>
          <w:rFonts w:hint="eastAsia"/>
          <w:spacing w:val="-10"/>
          <w:sz w:val="21"/>
        </w:rPr>
        <w:t>建築士法第２０条第3項に規定する工事監理報告書の写し</w:t>
      </w:r>
    </w:p>
    <w:p w:rsidR="00825142" w:rsidRDefault="00E22FEE" w:rsidP="00FF73DE">
      <w:pPr>
        <w:spacing w:afterLines="30" w:after="108" w:line="240" w:lineRule="exact"/>
        <w:ind w:leftChars="200" w:left="780" w:hangingChars="200" w:hanging="380"/>
        <w:rPr>
          <w:spacing w:val="-10"/>
          <w:sz w:val="21"/>
        </w:rPr>
      </w:pPr>
      <w:r w:rsidRPr="00DC4ED4">
        <w:rPr>
          <w:rFonts w:hint="eastAsia"/>
          <w:spacing w:val="-10"/>
          <w:sz w:val="21"/>
        </w:rPr>
        <w:t>・</w:t>
      </w:r>
      <w:r w:rsidR="00825142">
        <w:rPr>
          <w:rFonts w:hint="eastAsia"/>
          <w:spacing w:val="-10"/>
          <w:sz w:val="21"/>
        </w:rPr>
        <w:t>工事施工写真</w:t>
      </w:r>
    </w:p>
    <w:p w:rsidR="00203ABA" w:rsidRDefault="00825142" w:rsidP="001B42BD">
      <w:pPr>
        <w:spacing w:after="120" w:line="240" w:lineRule="exact"/>
        <w:ind w:leftChars="300" w:left="600"/>
        <w:rPr>
          <w:spacing w:val="-10"/>
          <w:sz w:val="21"/>
        </w:rPr>
      </w:pPr>
      <w:r>
        <w:rPr>
          <w:rFonts w:hint="eastAsia"/>
          <w:spacing w:val="-10"/>
          <w:sz w:val="21"/>
        </w:rPr>
        <w:t xml:space="preserve">－　</w:t>
      </w:r>
      <w:r w:rsidRPr="00825142">
        <w:rPr>
          <w:rFonts w:hint="eastAsia"/>
          <w:spacing w:val="-10"/>
          <w:sz w:val="21"/>
        </w:rPr>
        <w:t>外皮性能が証明できるもの</w:t>
      </w:r>
      <w:r w:rsidR="00FF73DE">
        <w:rPr>
          <w:rFonts w:hint="eastAsia"/>
          <w:spacing w:val="-10"/>
          <w:sz w:val="21"/>
        </w:rPr>
        <w:t>（床、外壁、天井、屋根等の断熱材等の施工状況）</w:t>
      </w:r>
      <w:r w:rsidRPr="00825142">
        <w:rPr>
          <w:spacing w:val="-10"/>
          <w:sz w:val="21"/>
        </w:rPr>
        <w:br/>
      </w:r>
      <w:r w:rsidR="00FF73DE">
        <w:rPr>
          <w:rFonts w:hint="eastAsia"/>
          <w:spacing w:val="-10"/>
          <w:sz w:val="21"/>
        </w:rPr>
        <w:t>－　一次エネルギーに関する設備がわかるもの（空調、</w:t>
      </w:r>
      <w:r w:rsidR="004A0C21">
        <w:rPr>
          <w:rFonts w:hint="eastAsia"/>
          <w:spacing w:val="-10"/>
          <w:sz w:val="21"/>
        </w:rPr>
        <w:t>照明</w:t>
      </w:r>
      <w:r w:rsidR="00FF73DE">
        <w:rPr>
          <w:rFonts w:hint="eastAsia"/>
          <w:spacing w:val="-10"/>
          <w:sz w:val="21"/>
        </w:rPr>
        <w:t>、換気、給湯等）</w:t>
      </w:r>
      <w:r w:rsidR="00FF73DE">
        <w:rPr>
          <w:spacing w:val="-10"/>
          <w:sz w:val="21"/>
        </w:rPr>
        <w:br/>
      </w:r>
      <w:r>
        <w:rPr>
          <w:rFonts w:hint="eastAsia"/>
          <w:spacing w:val="-10"/>
          <w:sz w:val="21"/>
        </w:rPr>
        <w:t xml:space="preserve">－　</w:t>
      </w:r>
      <w:r w:rsidRPr="00825142">
        <w:rPr>
          <w:rFonts w:hint="eastAsia"/>
          <w:spacing w:val="-10"/>
          <w:sz w:val="21"/>
        </w:rPr>
        <w:t>「選択的項目」に関する措置が証明できるもの</w:t>
      </w:r>
      <w:r w:rsidR="00FF73DE">
        <w:rPr>
          <w:rFonts w:hint="eastAsia"/>
          <w:spacing w:val="-10"/>
          <w:sz w:val="21"/>
        </w:rPr>
        <w:t>（節水トイレ、木造の軸組等）</w:t>
      </w:r>
    </w:p>
    <w:p w:rsidR="004C519F" w:rsidRPr="00825142" w:rsidRDefault="004C519F" w:rsidP="005E0C4B">
      <w:pPr>
        <w:spacing w:after="0" w:line="280" w:lineRule="exact"/>
        <w:ind w:leftChars="300" w:left="790" w:hangingChars="100" w:hanging="190"/>
        <w:rPr>
          <w:spacing w:val="-10"/>
          <w:sz w:val="21"/>
        </w:rPr>
      </w:pPr>
      <w:r>
        <w:rPr>
          <w:rFonts w:hint="eastAsia"/>
          <w:spacing w:val="-10"/>
          <w:sz w:val="21"/>
        </w:rPr>
        <w:t>※</w:t>
      </w:r>
      <w:r w:rsidRPr="004C519F">
        <w:rPr>
          <w:rFonts w:hint="eastAsia"/>
          <w:spacing w:val="-10"/>
          <w:sz w:val="21"/>
          <w:shd w:val="pct15" w:color="auto" w:fill="FFFFFF"/>
        </w:rPr>
        <w:t>工事監理報告書の記載</w:t>
      </w:r>
      <w:r>
        <w:rPr>
          <w:rFonts w:hint="eastAsia"/>
          <w:spacing w:val="-10"/>
          <w:sz w:val="21"/>
          <w:shd w:val="pct15" w:color="auto" w:fill="FFFFFF"/>
        </w:rPr>
        <w:t>により</w:t>
      </w:r>
      <w:r w:rsidR="008D7289">
        <w:rPr>
          <w:rFonts w:hint="eastAsia"/>
          <w:spacing w:val="-10"/>
          <w:sz w:val="21"/>
          <w:shd w:val="pct15" w:color="auto" w:fill="FFFFFF"/>
        </w:rPr>
        <w:t>、</w:t>
      </w:r>
      <w:r w:rsidR="008D7289" w:rsidRPr="008D7289">
        <w:rPr>
          <w:rFonts w:hint="eastAsia"/>
          <w:spacing w:val="-10"/>
          <w:sz w:val="21"/>
          <w:shd w:val="pct15" w:color="auto" w:fill="FFFFFF"/>
        </w:rPr>
        <w:t>省エネ向上計画</w:t>
      </w:r>
      <w:r w:rsidRPr="004C519F">
        <w:rPr>
          <w:rFonts w:hint="eastAsia"/>
          <w:spacing w:val="-10"/>
          <w:sz w:val="21"/>
          <w:shd w:val="pct15" w:color="auto" w:fill="FFFFFF"/>
        </w:rPr>
        <w:t>に従って建築工事が行われたことが確認できる場合は、工事施工写真は省略できるものとします。</w:t>
      </w:r>
    </w:p>
    <w:p w:rsidR="00B02383" w:rsidRPr="00DC4ED4" w:rsidRDefault="008B190D" w:rsidP="004C519F">
      <w:pPr>
        <w:spacing w:beforeLines="50" w:before="180" w:line="320" w:lineRule="exact"/>
        <w:ind w:leftChars="100" w:left="416" w:hangingChars="100" w:hanging="216"/>
        <w:rPr>
          <w:b/>
          <w:sz w:val="22"/>
        </w:rPr>
      </w:pPr>
      <w:r w:rsidRPr="00DC4ED4">
        <w:rPr>
          <w:rFonts w:hint="eastAsia"/>
          <w:b/>
          <w:sz w:val="22"/>
        </w:rPr>
        <w:t>〇</w:t>
      </w:r>
      <w:r w:rsidR="00B02383">
        <w:rPr>
          <w:rFonts w:hint="eastAsia"/>
          <w:b/>
          <w:sz w:val="22"/>
        </w:rPr>
        <w:t>下記の場合には「新築等状況報告書」（別記様式第</w:t>
      </w:r>
      <w:r w:rsidR="00722B32">
        <w:rPr>
          <w:rFonts w:hint="eastAsia"/>
          <w:b/>
          <w:sz w:val="22"/>
        </w:rPr>
        <w:t>12</w:t>
      </w:r>
      <w:r w:rsidR="00B02383">
        <w:rPr>
          <w:rFonts w:hint="eastAsia"/>
          <w:b/>
          <w:sz w:val="22"/>
        </w:rPr>
        <w:t>号）にてご報告ください。（添付書類については</w:t>
      </w:r>
      <w:r w:rsidR="00540CD3">
        <w:rPr>
          <w:rFonts w:hint="eastAsia"/>
          <w:b/>
          <w:sz w:val="22"/>
        </w:rPr>
        <w:t>お問合せく</w:t>
      </w:r>
      <w:r w:rsidR="00B02383">
        <w:rPr>
          <w:rFonts w:hint="eastAsia"/>
          <w:b/>
          <w:sz w:val="22"/>
        </w:rPr>
        <w:t>ださい</w:t>
      </w:r>
      <w:r w:rsidR="00B02383" w:rsidRPr="00DC4ED4">
        <w:rPr>
          <w:rFonts w:hint="eastAsia"/>
          <w:b/>
          <w:sz w:val="22"/>
        </w:rPr>
        <w:t>。</w:t>
      </w:r>
      <w:r w:rsidR="00B02383">
        <w:rPr>
          <w:rFonts w:hint="eastAsia"/>
          <w:b/>
          <w:sz w:val="22"/>
        </w:rPr>
        <w:t>）</w:t>
      </w:r>
    </w:p>
    <w:p w:rsidR="00B02383" w:rsidRPr="00DC4ED4" w:rsidRDefault="00B02383" w:rsidP="004C519F">
      <w:pPr>
        <w:spacing w:after="0" w:line="240" w:lineRule="exact"/>
        <w:ind w:leftChars="200" w:left="780" w:hangingChars="200" w:hanging="380"/>
        <w:rPr>
          <w:spacing w:val="-10"/>
          <w:sz w:val="21"/>
        </w:rPr>
      </w:pPr>
      <w:r w:rsidRPr="00DC4ED4">
        <w:rPr>
          <w:rFonts w:hint="eastAsia"/>
          <w:spacing w:val="-10"/>
          <w:sz w:val="21"/>
        </w:rPr>
        <w:t>・</w:t>
      </w:r>
      <w:r w:rsidR="00540CD3">
        <w:rPr>
          <w:rFonts w:hint="eastAsia"/>
          <w:spacing w:val="-10"/>
          <w:sz w:val="21"/>
        </w:rPr>
        <w:t>不動産売買等による建物名義の変更および地番の変更があった場合</w:t>
      </w:r>
    </w:p>
    <w:p w:rsidR="00B02383" w:rsidRPr="00DC4ED4" w:rsidRDefault="00B02383" w:rsidP="004C519F">
      <w:pPr>
        <w:spacing w:after="0" w:line="240" w:lineRule="exact"/>
        <w:ind w:leftChars="200" w:left="1160" w:hangingChars="400" w:hanging="760"/>
        <w:rPr>
          <w:spacing w:val="-10"/>
          <w:sz w:val="21"/>
        </w:rPr>
      </w:pPr>
      <w:r w:rsidRPr="00DC4ED4">
        <w:rPr>
          <w:rFonts w:hint="eastAsia"/>
          <w:spacing w:val="-10"/>
          <w:sz w:val="21"/>
        </w:rPr>
        <w:t>・</w:t>
      </w:r>
      <w:r w:rsidR="00540CD3">
        <w:rPr>
          <w:rFonts w:hint="eastAsia"/>
          <w:spacing w:val="-10"/>
          <w:sz w:val="21"/>
        </w:rPr>
        <w:t>認定時に設置しないものとした設備等を認定後に設置する場合</w:t>
      </w:r>
    </w:p>
    <w:p w:rsidR="00B02383" w:rsidRDefault="00B02383" w:rsidP="004C519F">
      <w:pPr>
        <w:spacing w:after="0" w:line="240" w:lineRule="exact"/>
        <w:ind w:leftChars="200" w:left="780" w:hangingChars="200" w:hanging="380"/>
        <w:rPr>
          <w:spacing w:val="-10"/>
          <w:sz w:val="21"/>
        </w:rPr>
      </w:pPr>
      <w:r w:rsidRPr="00DC4ED4">
        <w:rPr>
          <w:rFonts w:hint="eastAsia"/>
          <w:spacing w:val="-10"/>
          <w:sz w:val="21"/>
        </w:rPr>
        <w:t>・</w:t>
      </w:r>
      <w:r w:rsidR="00540CD3">
        <w:rPr>
          <w:rFonts w:hint="eastAsia"/>
          <w:spacing w:val="-10"/>
          <w:sz w:val="21"/>
        </w:rPr>
        <w:t>その他軽微な変更があった場合</w:t>
      </w:r>
    </w:p>
    <w:p w:rsidR="00A34C59" w:rsidRDefault="00DE046B" w:rsidP="004C519F">
      <w:pPr>
        <w:spacing w:after="0" w:line="280" w:lineRule="exact"/>
        <w:ind w:leftChars="100" w:left="410" w:rightChars="900" w:right="1800" w:hangingChars="100" w:hanging="210"/>
        <w:rPr>
          <w:sz w:val="21"/>
        </w:rPr>
      </w:pPr>
      <w:bookmarkStart w:id="0" w:name="_GoBack"/>
      <w:bookmarkEnd w:id="0"/>
      <w:r>
        <w:rPr>
          <w:noProof/>
          <w:sz w:val="21"/>
        </w:rPr>
        <w:drawing>
          <wp:anchor distT="0" distB="0" distL="114300" distR="114300" simplePos="0" relativeHeight="251659264" behindDoc="0" locked="0" layoutInCell="1" allowOverlap="1">
            <wp:simplePos x="0" y="0"/>
            <wp:positionH relativeFrom="column">
              <wp:posOffset>4322767</wp:posOffset>
            </wp:positionH>
            <wp:positionV relativeFrom="paragraph">
              <wp:posOffset>55245</wp:posOffset>
            </wp:positionV>
            <wp:extent cx="1033153" cy="103315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794725.png"/>
                    <pic:cNvPicPr/>
                  </pic:nvPicPr>
                  <pic:blipFill>
                    <a:blip r:embed="rId8">
                      <a:extLst>
                        <a:ext uri="{28A0092B-C50C-407E-A947-70E740481C1C}">
                          <a14:useLocalDpi xmlns:a14="http://schemas.microsoft.com/office/drawing/2010/main" val="0"/>
                        </a:ext>
                      </a:extLst>
                    </a:blip>
                    <a:stretch>
                      <a:fillRect/>
                    </a:stretch>
                  </pic:blipFill>
                  <pic:spPr>
                    <a:xfrm>
                      <a:off x="0" y="0"/>
                      <a:ext cx="1033153" cy="1033153"/>
                    </a:xfrm>
                    <a:prstGeom prst="rect">
                      <a:avLst/>
                    </a:prstGeom>
                  </pic:spPr>
                </pic:pic>
              </a:graphicData>
            </a:graphic>
            <wp14:sizeRelH relativeFrom="margin">
              <wp14:pctWidth>0</wp14:pctWidth>
            </wp14:sizeRelH>
            <wp14:sizeRelV relativeFrom="margin">
              <wp14:pctHeight>0</wp14:pctHeight>
            </wp14:sizeRelV>
          </wp:anchor>
        </w:drawing>
      </w:r>
    </w:p>
    <w:p w:rsidR="00A34C59" w:rsidRPr="004A4CD8" w:rsidRDefault="00A34C59" w:rsidP="00A34C59">
      <w:pPr>
        <w:spacing w:line="280" w:lineRule="exact"/>
        <w:ind w:leftChars="100" w:left="410" w:rightChars="900" w:right="1800" w:hangingChars="100" w:hanging="210"/>
        <w:rPr>
          <w:sz w:val="21"/>
        </w:rPr>
      </w:pPr>
      <w:r w:rsidRPr="006F28BC">
        <w:rPr>
          <w:rFonts w:hint="eastAsia"/>
          <w:sz w:val="21"/>
        </w:rPr>
        <w:t xml:space="preserve">　　</w:t>
      </w:r>
      <w:r>
        <w:rPr>
          <w:rFonts w:hint="eastAsia"/>
          <w:sz w:val="21"/>
        </w:rPr>
        <w:t>様式</w:t>
      </w:r>
      <w:r w:rsidRPr="004A4CD8">
        <w:rPr>
          <w:rFonts w:hint="eastAsia"/>
          <w:sz w:val="21"/>
        </w:rPr>
        <w:t>は、小平市都市開発部建築指導課ＨＰ（右の</w:t>
      </w:r>
      <w:r>
        <w:rPr>
          <w:rFonts w:hint="eastAsia"/>
          <w:sz w:val="21"/>
        </w:rPr>
        <w:t>二次元バー</w:t>
      </w:r>
      <w:r w:rsidRPr="004A4CD8">
        <w:rPr>
          <w:sz w:val="21"/>
        </w:rPr>
        <w:t>コード）よりダウンロード</w:t>
      </w:r>
      <w:r>
        <w:rPr>
          <w:rFonts w:hint="eastAsia"/>
          <w:sz w:val="21"/>
        </w:rPr>
        <w:t>することが</w:t>
      </w:r>
      <w:r w:rsidRPr="004A4CD8">
        <w:rPr>
          <w:sz w:val="21"/>
        </w:rPr>
        <w:t>できます。</w:t>
      </w:r>
    </w:p>
    <w:p w:rsidR="00203ABA" w:rsidRPr="00A34C59" w:rsidRDefault="00A34C59" w:rsidP="00A34C59">
      <w:pPr>
        <w:spacing w:line="280" w:lineRule="exact"/>
        <w:ind w:leftChars="200" w:left="400" w:rightChars="900" w:right="1800" w:firstLineChars="100" w:firstLine="200"/>
        <w:rPr>
          <w:b/>
          <w:sz w:val="22"/>
        </w:rPr>
      </w:pPr>
      <w:r w:rsidRPr="004A4CD8">
        <w:t>(</w:t>
      </w:r>
      <w:r w:rsidR="00722B32" w:rsidRPr="00722B32">
        <w:t>https://www.city.kodaira.tokyo.jp/kurashi/087/087108.html</w:t>
      </w:r>
      <w:r w:rsidRPr="004A4CD8">
        <w:t>)</w:t>
      </w:r>
      <w:r w:rsidRPr="00E47453">
        <w:rPr>
          <w:noProof/>
        </w:rPr>
        <w:t xml:space="preserve"> </w:t>
      </w:r>
    </w:p>
    <w:sectPr w:rsidR="00203ABA" w:rsidRPr="00A34C59" w:rsidSect="007902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0B0" w:rsidRDefault="00C510B0" w:rsidP="00C510B0">
      <w:pPr>
        <w:spacing w:before="0" w:after="0" w:line="240" w:lineRule="auto"/>
      </w:pPr>
      <w:r>
        <w:separator/>
      </w:r>
    </w:p>
  </w:endnote>
  <w:endnote w:type="continuationSeparator" w:id="0">
    <w:p w:rsidR="00C510B0" w:rsidRDefault="00C510B0" w:rsidP="00C510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0B0" w:rsidRDefault="00C510B0" w:rsidP="00C510B0">
      <w:pPr>
        <w:spacing w:before="0" w:after="0" w:line="240" w:lineRule="auto"/>
      </w:pPr>
      <w:r>
        <w:separator/>
      </w:r>
    </w:p>
  </w:footnote>
  <w:footnote w:type="continuationSeparator" w:id="0">
    <w:p w:rsidR="00C510B0" w:rsidRDefault="00C510B0" w:rsidP="00C510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10E"/>
    <w:multiLevelType w:val="hybridMultilevel"/>
    <w:tmpl w:val="6504B722"/>
    <w:lvl w:ilvl="0" w:tplc="D12C427E">
      <w:numFmt w:val="bullet"/>
      <w:lvlText w:val="-"/>
      <w:lvlJc w:val="left"/>
      <w:pPr>
        <w:ind w:left="1160" w:hanging="360"/>
      </w:pPr>
      <w:rPr>
        <w:rFonts w:ascii="游明朝" w:eastAsia="游明朝" w:hAnsi="游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AA"/>
    <w:rsid w:val="000B5BAA"/>
    <w:rsid w:val="001B42BD"/>
    <w:rsid w:val="00203ABA"/>
    <w:rsid w:val="002C6B5A"/>
    <w:rsid w:val="0036797E"/>
    <w:rsid w:val="00425729"/>
    <w:rsid w:val="004A0C21"/>
    <w:rsid w:val="004A4CD8"/>
    <w:rsid w:val="004C519F"/>
    <w:rsid w:val="00540CD3"/>
    <w:rsid w:val="00540F75"/>
    <w:rsid w:val="00567C1A"/>
    <w:rsid w:val="005E0C4B"/>
    <w:rsid w:val="00615D34"/>
    <w:rsid w:val="00641149"/>
    <w:rsid w:val="00650D69"/>
    <w:rsid w:val="006F28BC"/>
    <w:rsid w:val="00722B32"/>
    <w:rsid w:val="00772495"/>
    <w:rsid w:val="00790248"/>
    <w:rsid w:val="00825142"/>
    <w:rsid w:val="0084422B"/>
    <w:rsid w:val="00882641"/>
    <w:rsid w:val="008A6F8D"/>
    <w:rsid w:val="008B190D"/>
    <w:rsid w:val="008D7289"/>
    <w:rsid w:val="009A3F18"/>
    <w:rsid w:val="00A34C59"/>
    <w:rsid w:val="00B02383"/>
    <w:rsid w:val="00BD25D5"/>
    <w:rsid w:val="00BD3226"/>
    <w:rsid w:val="00C510B0"/>
    <w:rsid w:val="00CE741A"/>
    <w:rsid w:val="00D133A2"/>
    <w:rsid w:val="00DC4ED4"/>
    <w:rsid w:val="00DC662A"/>
    <w:rsid w:val="00DD2662"/>
    <w:rsid w:val="00DE046B"/>
    <w:rsid w:val="00E22FEE"/>
    <w:rsid w:val="00E47453"/>
    <w:rsid w:val="00EC26A7"/>
    <w:rsid w:val="00F564C8"/>
    <w:rsid w:val="00FF49D7"/>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E93F64"/>
  <w15:chartTrackingRefBased/>
  <w15:docId w15:val="{FE7D1C33-4F89-445D-BCB0-61D8E23D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AA"/>
  </w:style>
  <w:style w:type="paragraph" w:styleId="1">
    <w:name w:val="heading 1"/>
    <w:basedOn w:val="a"/>
    <w:next w:val="a"/>
    <w:link w:val="10"/>
    <w:uiPriority w:val="9"/>
    <w:qFormat/>
    <w:rsid w:val="000B5BA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0B5BA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0B5BAA"/>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B5BAA"/>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B5BAA"/>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B5BAA"/>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B5BAA"/>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B5BA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B5BA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B5BAA"/>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rsid w:val="000B5BAA"/>
    <w:rPr>
      <w:caps/>
      <w:spacing w:val="15"/>
      <w:shd w:val="clear" w:color="auto" w:fill="DEEAF6" w:themeFill="accent1" w:themeFillTint="33"/>
    </w:rPr>
  </w:style>
  <w:style w:type="character" w:customStyle="1" w:styleId="30">
    <w:name w:val="見出し 3 (文字)"/>
    <w:basedOn w:val="a0"/>
    <w:link w:val="3"/>
    <w:uiPriority w:val="9"/>
    <w:semiHidden/>
    <w:rsid w:val="000B5BAA"/>
    <w:rPr>
      <w:caps/>
      <w:color w:val="1F4D78" w:themeColor="accent1" w:themeShade="7F"/>
      <w:spacing w:val="15"/>
    </w:rPr>
  </w:style>
  <w:style w:type="character" w:customStyle="1" w:styleId="40">
    <w:name w:val="見出し 4 (文字)"/>
    <w:basedOn w:val="a0"/>
    <w:link w:val="4"/>
    <w:uiPriority w:val="9"/>
    <w:semiHidden/>
    <w:rsid w:val="000B5BAA"/>
    <w:rPr>
      <w:caps/>
      <w:color w:val="2E74B5" w:themeColor="accent1" w:themeShade="BF"/>
      <w:spacing w:val="10"/>
    </w:rPr>
  </w:style>
  <w:style w:type="character" w:customStyle="1" w:styleId="50">
    <w:name w:val="見出し 5 (文字)"/>
    <w:basedOn w:val="a0"/>
    <w:link w:val="5"/>
    <w:uiPriority w:val="9"/>
    <w:semiHidden/>
    <w:rsid w:val="000B5BAA"/>
    <w:rPr>
      <w:caps/>
      <w:color w:val="2E74B5" w:themeColor="accent1" w:themeShade="BF"/>
      <w:spacing w:val="10"/>
    </w:rPr>
  </w:style>
  <w:style w:type="character" w:customStyle="1" w:styleId="60">
    <w:name w:val="見出し 6 (文字)"/>
    <w:basedOn w:val="a0"/>
    <w:link w:val="6"/>
    <w:uiPriority w:val="9"/>
    <w:semiHidden/>
    <w:rsid w:val="000B5BAA"/>
    <w:rPr>
      <w:caps/>
      <w:color w:val="2E74B5" w:themeColor="accent1" w:themeShade="BF"/>
      <w:spacing w:val="10"/>
    </w:rPr>
  </w:style>
  <w:style w:type="character" w:customStyle="1" w:styleId="70">
    <w:name w:val="見出し 7 (文字)"/>
    <w:basedOn w:val="a0"/>
    <w:link w:val="7"/>
    <w:uiPriority w:val="9"/>
    <w:semiHidden/>
    <w:rsid w:val="000B5BAA"/>
    <w:rPr>
      <w:caps/>
      <w:color w:val="2E74B5" w:themeColor="accent1" w:themeShade="BF"/>
      <w:spacing w:val="10"/>
    </w:rPr>
  </w:style>
  <w:style w:type="character" w:customStyle="1" w:styleId="80">
    <w:name w:val="見出し 8 (文字)"/>
    <w:basedOn w:val="a0"/>
    <w:link w:val="8"/>
    <w:uiPriority w:val="9"/>
    <w:semiHidden/>
    <w:rsid w:val="000B5BAA"/>
    <w:rPr>
      <w:caps/>
      <w:spacing w:val="10"/>
      <w:sz w:val="18"/>
      <w:szCs w:val="18"/>
    </w:rPr>
  </w:style>
  <w:style w:type="character" w:customStyle="1" w:styleId="90">
    <w:name w:val="見出し 9 (文字)"/>
    <w:basedOn w:val="a0"/>
    <w:link w:val="9"/>
    <w:uiPriority w:val="9"/>
    <w:semiHidden/>
    <w:rsid w:val="000B5BAA"/>
    <w:rPr>
      <w:i/>
      <w:iCs/>
      <w:caps/>
      <w:spacing w:val="10"/>
      <w:sz w:val="18"/>
      <w:szCs w:val="18"/>
    </w:rPr>
  </w:style>
  <w:style w:type="paragraph" w:styleId="a4">
    <w:name w:val="caption"/>
    <w:basedOn w:val="a"/>
    <w:next w:val="a"/>
    <w:uiPriority w:val="35"/>
    <w:semiHidden/>
    <w:unhideWhenUsed/>
    <w:qFormat/>
    <w:rsid w:val="000B5BAA"/>
    <w:rPr>
      <w:b/>
      <w:bCs/>
      <w:color w:val="2E74B5" w:themeColor="accent1" w:themeShade="BF"/>
      <w:sz w:val="16"/>
      <w:szCs w:val="16"/>
    </w:rPr>
  </w:style>
  <w:style w:type="paragraph" w:styleId="a5">
    <w:name w:val="Title"/>
    <w:basedOn w:val="a"/>
    <w:next w:val="a"/>
    <w:link w:val="a6"/>
    <w:uiPriority w:val="10"/>
    <w:qFormat/>
    <w:rsid w:val="000B5BA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6">
    <w:name w:val="表題 (文字)"/>
    <w:basedOn w:val="a0"/>
    <w:link w:val="a5"/>
    <w:uiPriority w:val="10"/>
    <w:rsid w:val="000B5BAA"/>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rsid w:val="000B5BAA"/>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0B5BAA"/>
    <w:rPr>
      <w:caps/>
      <w:color w:val="595959" w:themeColor="text1" w:themeTint="A6"/>
      <w:spacing w:val="10"/>
      <w:sz w:val="21"/>
      <w:szCs w:val="21"/>
    </w:rPr>
  </w:style>
  <w:style w:type="character" w:styleId="a9">
    <w:name w:val="Strong"/>
    <w:uiPriority w:val="22"/>
    <w:qFormat/>
    <w:rsid w:val="000B5BAA"/>
    <w:rPr>
      <w:b/>
      <w:bCs/>
    </w:rPr>
  </w:style>
  <w:style w:type="character" w:styleId="aa">
    <w:name w:val="Emphasis"/>
    <w:uiPriority w:val="20"/>
    <w:qFormat/>
    <w:rsid w:val="000B5BAA"/>
    <w:rPr>
      <w:caps/>
      <w:color w:val="1F4D78" w:themeColor="accent1" w:themeShade="7F"/>
      <w:spacing w:val="5"/>
    </w:rPr>
  </w:style>
  <w:style w:type="paragraph" w:styleId="ab">
    <w:name w:val="No Spacing"/>
    <w:uiPriority w:val="1"/>
    <w:qFormat/>
    <w:rsid w:val="000B5BAA"/>
    <w:pPr>
      <w:spacing w:after="0" w:line="240" w:lineRule="auto"/>
    </w:pPr>
  </w:style>
  <w:style w:type="paragraph" w:styleId="ac">
    <w:name w:val="Quote"/>
    <w:basedOn w:val="a"/>
    <w:next w:val="a"/>
    <w:link w:val="ad"/>
    <w:uiPriority w:val="29"/>
    <w:qFormat/>
    <w:rsid w:val="000B5BAA"/>
    <w:rPr>
      <w:i/>
      <w:iCs/>
      <w:sz w:val="24"/>
      <w:szCs w:val="24"/>
    </w:rPr>
  </w:style>
  <w:style w:type="character" w:customStyle="1" w:styleId="ad">
    <w:name w:val="引用文 (文字)"/>
    <w:basedOn w:val="a0"/>
    <w:link w:val="ac"/>
    <w:uiPriority w:val="29"/>
    <w:rsid w:val="000B5BAA"/>
    <w:rPr>
      <w:i/>
      <w:iCs/>
      <w:sz w:val="24"/>
      <w:szCs w:val="24"/>
    </w:rPr>
  </w:style>
  <w:style w:type="paragraph" w:styleId="21">
    <w:name w:val="Intense Quote"/>
    <w:basedOn w:val="a"/>
    <w:next w:val="a"/>
    <w:link w:val="22"/>
    <w:uiPriority w:val="30"/>
    <w:qFormat/>
    <w:rsid w:val="000B5BAA"/>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0B5BAA"/>
    <w:rPr>
      <w:color w:val="5B9BD5" w:themeColor="accent1"/>
      <w:sz w:val="24"/>
      <w:szCs w:val="24"/>
    </w:rPr>
  </w:style>
  <w:style w:type="character" w:styleId="ae">
    <w:name w:val="Subtle Emphasis"/>
    <w:uiPriority w:val="19"/>
    <w:qFormat/>
    <w:rsid w:val="000B5BAA"/>
    <w:rPr>
      <w:i/>
      <w:iCs/>
      <w:color w:val="1F4D78" w:themeColor="accent1" w:themeShade="7F"/>
    </w:rPr>
  </w:style>
  <w:style w:type="character" w:styleId="23">
    <w:name w:val="Intense Emphasis"/>
    <w:uiPriority w:val="21"/>
    <w:qFormat/>
    <w:rsid w:val="000B5BAA"/>
    <w:rPr>
      <w:b/>
      <w:bCs/>
      <w:caps/>
      <w:color w:val="1F4D78" w:themeColor="accent1" w:themeShade="7F"/>
      <w:spacing w:val="10"/>
    </w:rPr>
  </w:style>
  <w:style w:type="character" w:styleId="af">
    <w:name w:val="Subtle Reference"/>
    <w:uiPriority w:val="31"/>
    <w:qFormat/>
    <w:rsid w:val="000B5BAA"/>
    <w:rPr>
      <w:b/>
      <w:bCs/>
      <w:color w:val="5B9BD5" w:themeColor="accent1"/>
    </w:rPr>
  </w:style>
  <w:style w:type="character" w:styleId="24">
    <w:name w:val="Intense Reference"/>
    <w:uiPriority w:val="32"/>
    <w:qFormat/>
    <w:rsid w:val="000B5BAA"/>
    <w:rPr>
      <w:b/>
      <w:bCs/>
      <w:i/>
      <w:iCs/>
      <w:caps/>
      <w:color w:val="5B9BD5" w:themeColor="accent1"/>
    </w:rPr>
  </w:style>
  <w:style w:type="character" w:styleId="af0">
    <w:name w:val="Book Title"/>
    <w:uiPriority w:val="33"/>
    <w:qFormat/>
    <w:rsid w:val="000B5BAA"/>
    <w:rPr>
      <w:b/>
      <w:bCs/>
      <w:i/>
      <w:iCs/>
      <w:spacing w:val="0"/>
    </w:rPr>
  </w:style>
  <w:style w:type="paragraph" w:styleId="af1">
    <w:name w:val="TOC Heading"/>
    <w:basedOn w:val="1"/>
    <w:next w:val="a"/>
    <w:uiPriority w:val="39"/>
    <w:semiHidden/>
    <w:unhideWhenUsed/>
    <w:qFormat/>
    <w:rsid w:val="000B5BAA"/>
    <w:pPr>
      <w:outlineLvl w:val="9"/>
    </w:pPr>
  </w:style>
  <w:style w:type="paragraph" w:styleId="af2">
    <w:name w:val="header"/>
    <w:basedOn w:val="a"/>
    <w:link w:val="af3"/>
    <w:uiPriority w:val="99"/>
    <w:unhideWhenUsed/>
    <w:rsid w:val="00C510B0"/>
    <w:pPr>
      <w:tabs>
        <w:tab w:val="center" w:pos="4252"/>
        <w:tab w:val="right" w:pos="8504"/>
      </w:tabs>
      <w:snapToGrid w:val="0"/>
    </w:pPr>
  </w:style>
  <w:style w:type="character" w:customStyle="1" w:styleId="af3">
    <w:name w:val="ヘッダー (文字)"/>
    <w:basedOn w:val="a0"/>
    <w:link w:val="af2"/>
    <w:uiPriority w:val="99"/>
    <w:rsid w:val="00C510B0"/>
  </w:style>
  <w:style w:type="paragraph" w:styleId="af4">
    <w:name w:val="footer"/>
    <w:basedOn w:val="a"/>
    <w:link w:val="af5"/>
    <w:uiPriority w:val="99"/>
    <w:unhideWhenUsed/>
    <w:rsid w:val="00C510B0"/>
    <w:pPr>
      <w:tabs>
        <w:tab w:val="center" w:pos="4252"/>
        <w:tab w:val="right" w:pos="8504"/>
      </w:tabs>
      <w:snapToGrid w:val="0"/>
    </w:pPr>
  </w:style>
  <w:style w:type="character" w:customStyle="1" w:styleId="af5">
    <w:name w:val="フッター (文字)"/>
    <w:basedOn w:val="a0"/>
    <w:link w:val="af4"/>
    <w:uiPriority w:val="99"/>
    <w:rsid w:val="00C510B0"/>
  </w:style>
  <w:style w:type="paragraph" w:styleId="af6">
    <w:name w:val="Balloon Text"/>
    <w:basedOn w:val="a"/>
    <w:link w:val="af7"/>
    <w:uiPriority w:val="99"/>
    <w:semiHidden/>
    <w:unhideWhenUsed/>
    <w:rsid w:val="00EC26A7"/>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EC26A7"/>
    <w:rPr>
      <w:rFonts w:asciiTheme="majorHAnsi" w:eastAsiaTheme="majorEastAsia" w:hAnsiTheme="majorHAnsi" w:cstheme="majorBidi"/>
      <w:sz w:val="18"/>
      <w:szCs w:val="18"/>
    </w:rPr>
  </w:style>
  <w:style w:type="paragraph" w:styleId="af8">
    <w:name w:val="List Paragraph"/>
    <w:basedOn w:val="a"/>
    <w:uiPriority w:val="34"/>
    <w:qFormat/>
    <w:rsid w:val="0082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6611">
      <w:bodyDiv w:val="1"/>
      <w:marLeft w:val="0"/>
      <w:marRight w:val="0"/>
      <w:marTop w:val="0"/>
      <w:marBottom w:val="0"/>
      <w:divBdr>
        <w:top w:val="none" w:sz="0" w:space="0" w:color="auto"/>
        <w:left w:val="none" w:sz="0" w:space="0" w:color="auto"/>
        <w:bottom w:val="none" w:sz="0" w:space="0" w:color="auto"/>
        <w:right w:val="none" w:sz="0" w:space="0" w:color="auto"/>
      </w:divBdr>
      <w:divsChild>
        <w:div w:id="1408461782">
          <w:marLeft w:val="0"/>
          <w:marRight w:val="0"/>
          <w:marTop w:val="0"/>
          <w:marBottom w:val="0"/>
          <w:divBdr>
            <w:top w:val="none" w:sz="0" w:space="0" w:color="auto"/>
            <w:left w:val="none" w:sz="0" w:space="0" w:color="auto"/>
            <w:bottom w:val="none" w:sz="0" w:space="0" w:color="auto"/>
            <w:right w:val="none" w:sz="0" w:space="0" w:color="auto"/>
          </w:divBdr>
          <w:divsChild>
            <w:div w:id="1756320719">
              <w:marLeft w:val="0"/>
              <w:marRight w:val="0"/>
              <w:marTop w:val="0"/>
              <w:marBottom w:val="0"/>
              <w:divBdr>
                <w:top w:val="none" w:sz="0" w:space="0" w:color="auto"/>
                <w:left w:val="none" w:sz="0" w:space="0" w:color="auto"/>
                <w:bottom w:val="none" w:sz="0" w:space="0" w:color="auto"/>
                <w:right w:val="none" w:sz="0" w:space="0" w:color="auto"/>
              </w:divBdr>
              <w:divsChild>
                <w:div w:id="1474560920">
                  <w:marLeft w:val="0"/>
                  <w:marRight w:val="0"/>
                  <w:marTop w:val="0"/>
                  <w:marBottom w:val="0"/>
                  <w:divBdr>
                    <w:top w:val="none" w:sz="0" w:space="0" w:color="auto"/>
                    <w:left w:val="none" w:sz="0" w:space="0" w:color="auto"/>
                    <w:bottom w:val="none" w:sz="0" w:space="0" w:color="auto"/>
                    <w:right w:val="none" w:sz="0" w:space="0" w:color="auto"/>
                  </w:divBdr>
                  <w:divsChild>
                    <w:div w:id="1294021691">
                      <w:marLeft w:val="0"/>
                      <w:marRight w:val="0"/>
                      <w:marTop w:val="0"/>
                      <w:marBottom w:val="0"/>
                      <w:divBdr>
                        <w:top w:val="none" w:sz="0" w:space="0" w:color="auto"/>
                        <w:left w:val="none" w:sz="0" w:space="0" w:color="auto"/>
                        <w:bottom w:val="none" w:sz="0" w:space="0" w:color="auto"/>
                        <w:right w:val="none" w:sz="0" w:space="0" w:color="auto"/>
                      </w:divBdr>
                      <w:divsChild>
                        <w:div w:id="625089576">
                          <w:marLeft w:val="0"/>
                          <w:marRight w:val="0"/>
                          <w:marTop w:val="0"/>
                          <w:marBottom w:val="0"/>
                          <w:divBdr>
                            <w:top w:val="none" w:sz="0" w:space="0" w:color="auto"/>
                            <w:left w:val="none" w:sz="0" w:space="0" w:color="auto"/>
                            <w:bottom w:val="none" w:sz="0" w:space="0" w:color="auto"/>
                            <w:right w:val="none" w:sz="0" w:space="0" w:color="auto"/>
                          </w:divBdr>
                          <w:divsChild>
                            <w:div w:id="1216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AD5E-47CD-4EE9-9E25-4A7A3DAD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藤井　遼佑</cp:lastModifiedBy>
  <cp:revision>10</cp:revision>
  <cp:lastPrinted>2022-06-17T01:53:00Z</cp:lastPrinted>
  <dcterms:created xsi:type="dcterms:W3CDTF">2022-06-17T01:42:00Z</dcterms:created>
  <dcterms:modified xsi:type="dcterms:W3CDTF">2022-07-05T04:52:00Z</dcterms:modified>
</cp:coreProperties>
</file>